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00" w:type="dxa"/>
        <w:tblLook w:val="04A0" w:firstRow="1" w:lastRow="0" w:firstColumn="1" w:lastColumn="0" w:noHBand="0" w:noVBand="1"/>
      </w:tblPr>
      <w:tblGrid>
        <w:gridCol w:w="6520"/>
        <w:gridCol w:w="1220"/>
        <w:gridCol w:w="1060"/>
      </w:tblGrid>
      <w:tr w:rsidR="00FC1E88" w:rsidRPr="00FC1E88" w:rsidTr="00FC1E88">
        <w:trPr>
          <w:trHeight w:val="30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Valley High School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1E88" w:rsidRPr="00FC1E88" w:rsidTr="00FC1E88">
        <w:trPr>
          <w:trHeight w:val="30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 7th Grade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1E88" w:rsidRPr="00FC1E88" w:rsidTr="00FC1E88">
        <w:trPr>
          <w:trHeight w:val="30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A14DF9" w:rsidP="00A14DF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2018 </w:t>
            </w:r>
            <w:r w:rsidRPr="00FC7E19">
              <w:rPr>
                <w:rFonts w:ascii="Calibri" w:eastAsia="Times New Roman" w:hAnsi="Calibri" w:cs="Calibri"/>
                <w:color w:val="000000"/>
              </w:rPr>
              <w:t>GSA Data Summary</w:t>
            </w:r>
            <w:bookmarkStart w:id="0" w:name="_GoBack"/>
            <w:bookmarkEnd w:id="0"/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1E88" w:rsidRPr="00FC1E88" w:rsidTr="00FC1E88">
        <w:trPr>
          <w:trHeight w:val="30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1E88" w:rsidRPr="00FC1E88" w:rsidTr="00FC1E88">
        <w:trPr>
          <w:trHeight w:val="30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Standard #/Standard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#times tested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%Mastery</w:t>
            </w:r>
          </w:p>
        </w:tc>
      </w:tr>
      <w:tr w:rsidR="00FC1E88" w:rsidRPr="00FC1E88" w:rsidTr="00FC1E88">
        <w:trPr>
          <w:trHeight w:val="300"/>
        </w:trPr>
        <w:tc>
          <w:tcPr>
            <w:tcW w:w="8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Reading Literary Text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ELA.7.1 - - Cite several pieces of textual evidence to support analysis of what the literary text says explicitly as well as inferences drawn from the text. 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34%</w:t>
            </w:r>
          </w:p>
        </w:tc>
      </w:tr>
      <w:tr w:rsidR="00FC1E88" w:rsidRPr="00FC1E88" w:rsidTr="00FC1E88">
        <w:trPr>
          <w:trHeight w:val="102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ELA.7.14 </w:t>
            </w:r>
            <w:proofErr w:type="gramStart"/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  Compare</w:t>
            </w:r>
            <w:proofErr w:type="gramEnd"/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contrast a fictional portrayal of a time, place, or character and a historical account of the same period as a means of understanding how authors of fiction use or alter history. -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ELA.7.2 - Determine a theme or central idea of a literary text and analyze its development over the course of the text; provide an objective summary of the text. -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25%</w:t>
            </w:r>
          </w:p>
        </w:tc>
      </w:tr>
      <w:tr w:rsidR="00FC1E88" w:rsidRPr="00FC1E88" w:rsidTr="00FC1E88">
        <w:trPr>
          <w:trHeight w:val="51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ELA.7.3 - Analyze how particular elements of a story or drama interact (e.g., how setting shapes the characters or plot).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44%</w:t>
            </w:r>
          </w:p>
        </w:tc>
      </w:tr>
      <w:tr w:rsidR="00FC1E88" w:rsidRPr="00FC1E88" w:rsidTr="00FC1E88">
        <w:trPr>
          <w:trHeight w:val="127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ELA.7.7Determine the meaning of words and phrases as they are used in a literary text, including figurative and connotative meanings; analyze the impact of rhymes and other repetitions of sounds (e.g., alliteration) on a specific verse or stanza of a poem or section of a story or drama. 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46%</w:t>
            </w:r>
          </w:p>
        </w:tc>
      </w:tr>
      <w:tr w:rsidR="00FC1E88" w:rsidRPr="00FC1E88" w:rsidTr="00FC1E88">
        <w:trPr>
          <w:trHeight w:val="51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ELA.7.8  - Analyze how a drama’s or poem’s form or structure (e.g., soliloquy or sonnet) contributes to its meaning. 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ELA.7.9 - - Analyze how an author develops and contrasts the points of view of different characters or narrators in a literary text.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35%</w:t>
            </w:r>
          </w:p>
        </w:tc>
      </w:tr>
      <w:tr w:rsidR="00FC1E88" w:rsidRPr="00FC1E88" w:rsidTr="00FC1E88">
        <w:trPr>
          <w:trHeight w:val="300"/>
        </w:trPr>
        <w:tc>
          <w:tcPr>
            <w:tcW w:w="8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Reading Informational Text</w:t>
            </w:r>
          </w:p>
        </w:tc>
      </w:tr>
      <w:tr w:rsidR="00FC1E88" w:rsidRPr="00FC1E88" w:rsidTr="00FC1E88">
        <w:trPr>
          <w:trHeight w:val="102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ELA.7.10 -- Determine the meaning of words and phrases as they are used in an informational text, including figurative, connotative, and technical meanings; analyze the impact of a specific word choice on meaning and tone. 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ELA.7.11 - - Analyze the structure an author uses to organize an informational text, including how the major sections contribute to the whole and to the development of the ideas. 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ELA.7.12 - - Determine an author’s point of view or purpose in an informational text and analyze how the author distinguishes his or her position from that of others. 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45%</w:t>
            </w:r>
          </w:p>
        </w:tc>
      </w:tr>
      <w:tr w:rsidR="00FC1E88" w:rsidRPr="00FC1E88" w:rsidTr="00FC1E88">
        <w:trPr>
          <w:trHeight w:val="102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ELA.7.16 </w:t>
            </w:r>
            <w:proofErr w:type="gramStart"/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  Trace</w:t>
            </w:r>
            <w:proofErr w:type="gramEnd"/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evaluate the argument and specific claims in an informational text, assessing whether the reasoning is sound and the evidence is relevant and sufficient to support the claims.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ELA.7.17  Analyze</w:t>
            </w:r>
            <w:proofErr w:type="gramEnd"/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how two or more authors writing about the same topic shape their presentations of key information by emphasizing different evidence or advancing different interpretations of facts. 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ELA.7.4 -- Cite several pieces of textual evidence to support analysis of what the informational text says explicitly as well as inferences drawn from the text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ELA.7.5 -Determine two or more central ideas in an informational text and analyze their development over the course of the text; provide an objective summary of the text.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ELA.7.6 -Analyze the interactions between individuals, events, and ideas in an informational text (e.g., how ideas influence individuals or events, or how individuals influence ideas or events). -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39%</w:t>
            </w:r>
          </w:p>
        </w:tc>
      </w:tr>
      <w:tr w:rsidR="00FC1E88" w:rsidRPr="00FC1E88" w:rsidTr="00FC1E88">
        <w:trPr>
          <w:trHeight w:val="300"/>
        </w:trPr>
        <w:tc>
          <w:tcPr>
            <w:tcW w:w="8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Writing and Language</w:t>
            </w:r>
          </w:p>
        </w:tc>
      </w:tr>
      <w:tr w:rsidR="00FC1E88" w:rsidRPr="00FC1E88" w:rsidTr="00FC1E88">
        <w:trPr>
          <w:trHeight w:val="102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ELA.7.20a - [Conventions of Standard English] Write arguments to support claims with clear reasons and relevant evidence: Introduce claim(s), acknowledge alternate or opposing claims, and organize the reasons and evidence logically. -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35%</w:t>
            </w:r>
          </w:p>
        </w:tc>
      </w:tr>
      <w:tr w:rsidR="00FC1E88" w:rsidRPr="00FC1E88" w:rsidTr="00FC1E88">
        <w:trPr>
          <w:trHeight w:val="229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ELA.7.21a -[Conventions of Standard English] Write informative/explanatory texts to examine a topic and convey ideas, concepts, and information through the selection, organization, and analysis of relevant content: Introduce a topic clearly, previewing what is to follow; organize ideas, concepts, and information, using strategies such as definition, classification, comparison/contrast, and cause/effect; include formatting (e.g., headings), graphics (e.g., charts or tables) and multimedia when useful to aid comprehension.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61%</w:t>
            </w:r>
          </w:p>
        </w:tc>
      </w:tr>
      <w:tr w:rsidR="00FC1E88" w:rsidRPr="00FC1E88" w:rsidTr="00FC1E88">
        <w:trPr>
          <w:trHeight w:val="127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ELA.7.36b -Demonstrate command of the conventions of Standard English grammar and usage when writing or speaking: Choose among simple, compound, complex, and compound-complex sentences to signal differing relationships among ideas.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56%</w:t>
            </w:r>
          </w:p>
        </w:tc>
      </w:tr>
      <w:tr w:rsidR="00FC1E88" w:rsidRPr="00FC1E88" w:rsidTr="00FC1E88">
        <w:trPr>
          <w:trHeight w:val="102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ELA.7.36c -- Demonstrate command of the conventions of Standard English grammar and usage when writing or speaking: Place phrases and clauses within a sentence, recognizing and correcting misplaced and dangling modifiers.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51%</w:t>
            </w:r>
          </w:p>
        </w:tc>
      </w:tr>
      <w:tr w:rsidR="00FC1E88" w:rsidRPr="00FC1E88" w:rsidTr="00FC1E88">
        <w:trPr>
          <w:trHeight w:val="102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ELA.7.37a -Demonstrate command of the conventions of Standard English capitalization, punctuation, and spelling when writing: Use a comma to separate coordinate adjectives (e.g., It was a fascinating, enjoyable movie.). -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54%</w:t>
            </w:r>
          </w:p>
        </w:tc>
      </w:tr>
      <w:tr w:rsidR="00FC1E88" w:rsidRPr="00FC1E88" w:rsidTr="00FC1E88">
        <w:trPr>
          <w:trHeight w:val="76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ELA.7.37b Demonstrate command of the conventions of Standard English capitalization, punctuation, and spelling when writing: Spell correctly. 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55%</w:t>
            </w:r>
          </w:p>
        </w:tc>
      </w:tr>
      <w:tr w:rsidR="00FC1E88" w:rsidRPr="00FC1E88" w:rsidTr="00FC1E88">
        <w:trPr>
          <w:trHeight w:val="153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ELA.7.39a - Determine or clarify the meaning of unknown and multiple-meaning words and phrases based on grade 7 reading and content, choosing flexibly from a range of strategies: Use context (e.g., the overall meaning of a sentence or paragraph or a word’s position or function in a sentence) as a clue to the meaning of a word or phrase. -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64%</w:t>
            </w:r>
          </w:p>
        </w:tc>
      </w:tr>
      <w:tr w:rsidR="00FC1E88" w:rsidRPr="00FC1E88" w:rsidTr="00FC1E88">
        <w:trPr>
          <w:trHeight w:val="153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ELA.7.39b -- Determine or clarify the meaning of unknown and multiple-meaning words and phrases based on grade 7 reading and content, choosing flexibly from a range of strategies: Use common, grade-appropriate Greek or Latin affixes and roots as clues to the meaning of a word (e.g., belligerent, bellicose, or rebel). -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not tested this year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FC1E88" w:rsidRPr="00FC1E88" w:rsidTr="00FC1E88">
        <w:trPr>
          <w:trHeight w:val="1020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ELA.7.40a -Demonstrate understanding of figurative language, word relationships, and nuances in word meanings: Interpret figures of speech (e.g., literary or mythological allusions) in context. -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68%</w:t>
            </w:r>
          </w:p>
        </w:tc>
      </w:tr>
      <w:tr w:rsidR="00FC1E88" w:rsidRPr="00FC1E88" w:rsidTr="00FC1E88">
        <w:trPr>
          <w:trHeight w:val="1275"/>
        </w:trPr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ELA.7.40c - Demonstrate understanding of figurative language, word relationships, and nuances in word meanings: Distinguish among the connotations (associations) of words with similar denotations (definitions) (e.g., refined, respectful, polite, diplomatic, or condescending).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1E88" w:rsidRPr="00FC1E88" w:rsidRDefault="00FC1E88" w:rsidP="00FC1E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C1E8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39%</w:t>
            </w:r>
          </w:p>
        </w:tc>
      </w:tr>
    </w:tbl>
    <w:p w:rsidR="00857E88" w:rsidRDefault="00857E88"/>
    <w:sectPr w:rsidR="00857E88" w:rsidSect="00FC1E88">
      <w:pgSz w:w="12240" w:h="15840"/>
      <w:pgMar w:top="720" w:right="1440" w:bottom="-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E88"/>
    <w:rsid w:val="00857E88"/>
    <w:rsid w:val="00A14DF9"/>
    <w:rsid w:val="00FC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0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865</Words>
  <Characters>4937</Characters>
  <Application>Microsoft Macintosh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Minter</dc:creator>
  <cp:keywords/>
  <dc:description/>
  <cp:lastModifiedBy>George Sumner</cp:lastModifiedBy>
  <cp:revision>2</cp:revision>
  <cp:lastPrinted>2018-11-07T16:56:00Z</cp:lastPrinted>
  <dcterms:created xsi:type="dcterms:W3CDTF">2018-11-07T16:57:00Z</dcterms:created>
  <dcterms:modified xsi:type="dcterms:W3CDTF">2018-11-07T16:57:00Z</dcterms:modified>
</cp:coreProperties>
</file>